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1D" w:rsidRPr="0088421D" w:rsidRDefault="0088421D" w:rsidP="0088421D">
      <w:pPr>
        <w:pStyle w:val="Heading1"/>
      </w:pPr>
      <w:r w:rsidRPr="0088421D">
        <w:t>Performing a Quick Test</w:t>
      </w:r>
    </w:p>
    <w:p w:rsidR="0088421D" w:rsidRPr="00A4218F" w:rsidRDefault="0088421D" w:rsidP="0088421D">
      <w:pPr>
        <w:pStyle w:val="Heading2"/>
      </w:pPr>
      <w:bookmarkStart w:id="0" w:name="_Hlk2689449"/>
      <w:r>
        <w:t>What is a Quick Test?</w:t>
      </w:r>
    </w:p>
    <w:bookmarkEnd w:id="0"/>
    <w:p w:rsidR="0088421D" w:rsidRDefault="0088421D" w:rsidP="0088421D">
      <w:r>
        <w:t xml:space="preserve">A Quick Test is used to swiftly and efficiently evaluate the accessibility of an information technology product or service (e.g. software, digital applications, electronic content, etc.). </w:t>
      </w:r>
    </w:p>
    <w:p w:rsidR="0088421D" w:rsidRPr="00A4218F" w:rsidRDefault="0088421D" w:rsidP="00AC3813">
      <w:pPr>
        <w:pStyle w:val="Heading1"/>
      </w:pPr>
      <w:bookmarkStart w:id="1" w:name="_Hlk536696995"/>
      <w:r>
        <w:t>Instructions</w:t>
      </w:r>
    </w:p>
    <w:bookmarkEnd w:id="1"/>
    <w:p w:rsidR="0088421D" w:rsidRDefault="0088421D" w:rsidP="0088421D">
      <w:pPr>
        <w:pStyle w:val="ListParagraph"/>
        <w:numPr>
          <w:ilvl w:val="0"/>
          <w:numId w:val="3"/>
        </w:numPr>
      </w:pPr>
      <w:r w:rsidRPr="0088421D">
        <w:t xml:space="preserve">Fill Out the Product Information Section </w:t>
      </w:r>
      <w:r>
        <w:t xml:space="preserve">below: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85"/>
        <w:gridCol w:w="6745"/>
      </w:tblGrid>
      <w:tr w:rsidR="0088421D" w:rsidTr="0088421D">
        <w:tc>
          <w:tcPr>
            <w:tcW w:w="1885" w:type="dxa"/>
          </w:tcPr>
          <w:p w:rsidR="0088421D" w:rsidRPr="0088421D" w:rsidRDefault="0088421D" w:rsidP="0096657B">
            <w:pPr>
              <w:rPr>
                <w:b/>
              </w:rPr>
            </w:pPr>
            <w:r w:rsidRPr="0088421D">
              <w:rPr>
                <w:b/>
              </w:rPr>
              <w:t>Name (and version if applicable) of Product</w:t>
            </w:r>
            <w:r w:rsidR="0096657B">
              <w:rPr>
                <w:b/>
              </w:rPr>
              <w:t xml:space="preserve"> </w:t>
            </w:r>
          </w:p>
        </w:tc>
        <w:tc>
          <w:tcPr>
            <w:tcW w:w="6745" w:type="dxa"/>
          </w:tcPr>
          <w:p w:rsidR="0088421D" w:rsidRDefault="0088421D" w:rsidP="0088421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96657B" w:rsidTr="0088421D">
        <w:tc>
          <w:tcPr>
            <w:tcW w:w="1885" w:type="dxa"/>
          </w:tcPr>
          <w:p w:rsidR="0096657B" w:rsidRPr="0088421D" w:rsidRDefault="0096657B" w:rsidP="0096657B">
            <w:pPr>
              <w:rPr>
                <w:b/>
              </w:rPr>
            </w:pPr>
            <w:r>
              <w:rPr>
                <w:b/>
              </w:rPr>
              <w:t>Browser name and version</w:t>
            </w:r>
          </w:p>
        </w:tc>
        <w:tc>
          <w:tcPr>
            <w:tcW w:w="6745" w:type="dxa"/>
          </w:tcPr>
          <w:p w:rsidR="0096657B" w:rsidRDefault="0096657B" w:rsidP="0088421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88421D" w:rsidTr="0088421D">
        <w:tc>
          <w:tcPr>
            <w:tcW w:w="1885" w:type="dxa"/>
          </w:tcPr>
          <w:p w:rsidR="0088421D" w:rsidRPr="0088421D" w:rsidRDefault="0088421D" w:rsidP="0088421D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88421D">
              <w:rPr>
                <w:b/>
              </w:rPr>
              <w:t>Date of Quick Test</w:t>
            </w:r>
          </w:p>
        </w:tc>
        <w:tc>
          <w:tcPr>
            <w:tcW w:w="6745" w:type="dxa"/>
          </w:tcPr>
          <w:p w:rsidR="0088421D" w:rsidRDefault="0088421D" w:rsidP="0088421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88421D" w:rsidTr="0088421D">
        <w:tc>
          <w:tcPr>
            <w:tcW w:w="1885" w:type="dxa"/>
          </w:tcPr>
          <w:p w:rsidR="0088421D" w:rsidRPr="0088421D" w:rsidRDefault="0088421D" w:rsidP="0088421D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88421D">
              <w:rPr>
                <w:b/>
              </w:rPr>
              <w:t>Tester Name</w:t>
            </w:r>
          </w:p>
        </w:tc>
        <w:tc>
          <w:tcPr>
            <w:tcW w:w="6745" w:type="dxa"/>
          </w:tcPr>
          <w:p w:rsidR="0088421D" w:rsidRDefault="0088421D" w:rsidP="0088421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88421D" w:rsidTr="0088421D">
        <w:tc>
          <w:tcPr>
            <w:tcW w:w="1885" w:type="dxa"/>
          </w:tcPr>
          <w:p w:rsidR="0088421D" w:rsidRPr="0088421D" w:rsidRDefault="0088421D" w:rsidP="0088421D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88421D">
              <w:rPr>
                <w:b/>
              </w:rPr>
              <w:t>Overall Health Rating</w:t>
            </w:r>
            <w:r w:rsidR="00AC3813">
              <w:rPr>
                <w:b/>
              </w:rPr>
              <w:t>*</w:t>
            </w:r>
          </w:p>
        </w:tc>
        <w:tc>
          <w:tcPr>
            <w:tcW w:w="6745" w:type="dxa"/>
          </w:tcPr>
          <w:p w:rsidR="0088421D" w:rsidRDefault="0088421D" w:rsidP="0088421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7F08EF" w:rsidTr="0088421D">
        <w:tc>
          <w:tcPr>
            <w:tcW w:w="1885" w:type="dxa"/>
          </w:tcPr>
          <w:p w:rsidR="007F08EF" w:rsidRPr="0088421D" w:rsidRDefault="007F08EF" w:rsidP="0088421D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6745" w:type="dxa"/>
          </w:tcPr>
          <w:p w:rsidR="007F08EF" w:rsidRDefault="007F08EF" w:rsidP="0088421D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88421D" w:rsidRPr="00AC3813" w:rsidRDefault="00AC3813" w:rsidP="00AC3813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AC3813">
        <w:rPr>
          <w:sz w:val="16"/>
          <w:szCs w:val="16"/>
        </w:rPr>
        <w:t>Good</w:t>
      </w:r>
      <w:r>
        <w:rPr>
          <w:sz w:val="16"/>
          <w:szCs w:val="16"/>
        </w:rPr>
        <w:t>=no major barriers to access / Fair=one or more issues significantly difficult to overcome / Poor=one or more insurmountable issues</w:t>
      </w:r>
    </w:p>
    <w:p w:rsidR="0088421D" w:rsidRPr="0088421D" w:rsidRDefault="0088421D" w:rsidP="0088421D">
      <w:pPr>
        <w:pStyle w:val="ListParagraph"/>
        <w:numPr>
          <w:ilvl w:val="0"/>
          <w:numId w:val="3"/>
        </w:numPr>
      </w:pPr>
      <w:r w:rsidRPr="0088421D">
        <w:t>Determine 2 – 4 typical use cases for the digital product</w:t>
      </w:r>
      <w:r>
        <w:t xml:space="preserve"> and document </w:t>
      </w:r>
      <w:r w:rsidR="00AC3813">
        <w:t>then in the Test Results section below</w:t>
      </w:r>
      <w:r w:rsidRPr="0088421D">
        <w:t>. Typical use cases should include the basic functionality that a typical OhioLINK end user (student or faculty) would use. Examples could be “perform a basic search” “perform advanced search” “find and read an article”</w:t>
      </w:r>
    </w:p>
    <w:p w:rsidR="00DA6C31" w:rsidRDefault="0088421D" w:rsidP="001503C2">
      <w:pPr>
        <w:pStyle w:val="ListParagraph"/>
        <w:numPr>
          <w:ilvl w:val="0"/>
          <w:numId w:val="3"/>
        </w:numPr>
      </w:pPr>
      <w:r w:rsidRPr="0088421D">
        <w:t>Open/Log In to the product/service</w:t>
      </w:r>
      <w:r w:rsidR="008978D7">
        <w:t xml:space="preserve"> and complete tests</w:t>
      </w:r>
    </w:p>
    <w:p w:rsidR="008978D7" w:rsidRPr="001503C2" w:rsidRDefault="00061AA9" w:rsidP="00061AA9">
      <w:pPr>
        <w:pStyle w:val="ListParagraph"/>
        <w:numPr>
          <w:ilvl w:val="0"/>
          <w:numId w:val="3"/>
        </w:numPr>
        <w:rPr>
          <w:i/>
        </w:rPr>
      </w:pPr>
      <w:r>
        <w:t xml:space="preserve">When you’re done, create a folder here: </w:t>
      </w:r>
      <w:r w:rsidRPr="00061AA9">
        <w:t>P:\ohiolink\AccessibilityInfo\QuickTestingResults\2020Q1</w:t>
      </w:r>
      <w:r>
        <w:t xml:space="preserve"> and save the document with th</w:t>
      </w:r>
      <w:r w:rsidR="001503C2">
        <w:t xml:space="preserve">e name of vendor and/or product, </w:t>
      </w:r>
      <w:proofErr w:type="spellStart"/>
      <w:r w:rsidR="001503C2">
        <w:t>monthyear</w:t>
      </w:r>
      <w:proofErr w:type="spellEnd"/>
      <w:r w:rsidR="001503C2">
        <w:t xml:space="preserve">, and your name </w:t>
      </w:r>
      <w:r w:rsidR="001503C2" w:rsidRPr="001503C2">
        <w:rPr>
          <w:i/>
        </w:rPr>
        <w:t>ex. AffordableLearningLibGuide_January2020_Cobb.docs</w:t>
      </w:r>
    </w:p>
    <w:p w:rsidR="00DE10D0" w:rsidRDefault="00DE10D0" w:rsidP="00D04A7E">
      <w:pPr>
        <w:spacing w:before="0"/>
        <w:jc w:val="both"/>
      </w:pPr>
    </w:p>
    <w:p w:rsidR="00DE10D0" w:rsidRPr="0088421D" w:rsidRDefault="00DE10D0" w:rsidP="00DE10D0">
      <w:pPr>
        <w:pStyle w:val="ListParagraph"/>
        <w:numPr>
          <w:ilvl w:val="0"/>
          <w:numId w:val="0"/>
        </w:numPr>
        <w:spacing w:after="240"/>
        <w:ind w:left="720"/>
        <w:jc w:val="both"/>
      </w:pPr>
    </w:p>
    <w:p w:rsidR="0088421D" w:rsidRDefault="00061AA9" w:rsidP="0088421D">
      <w:pPr>
        <w:pStyle w:val="Heading1"/>
      </w:pPr>
      <w:r w:rsidRPr="00694AE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83E7FF" wp14:editId="4E67F8B4">
            <wp:simplePos x="0" y="0"/>
            <wp:positionH relativeFrom="margin">
              <wp:align>left</wp:align>
            </wp:positionH>
            <wp:positionV relativeFrom="paragraph">
              <wp:posOffset>461645</wp:posOffset>
            </wp:positionV>
            <wp:extent cx="6105525" cy="2176780"/>
            <wp:effectExtent l="19050" t="19050" r="28575" b="13970"/>
            <wp:wrapTight wrapText="bothSides">
              <wp:wrapPolygon edited="0">
                <wp:start x="-67" y="-189"/>
                <wp:lineTo x="-67" y="21550"/>
                <wp:lineTo x="21634" y="21550"/>
                <wp:lineTo x="21634" y="-189"/>
                <wp:lineTo x="-67" y="-1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55" t="33333" r="68356" b="39683"/>
                    <a:stretch/>
                  </pic:blipFill>
                  <pic:spPr bwMode="auto">
                    <a:xfrm>
                      <a:off x="0" y="0"/>
                      <a:ext cx="6105525" cy="21767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21D">
        <w:t>Test Results</w:t>
      </w:r>
    </w:p>
    <w:p w:rsidR="008B78F8" w:rsidRDefault="000C1737" w:rsidP="008B78F8">
      <w:pPr>
        <w:spacing w:before="0"/>
        <w:jc w:val="both"/>
        <w:rPr>
          <w:color w:val="auto"/>
        </w:rPr>
      </w:pPr>
      <w:r>
        <w:rPr>
          <w:color w:val="auto"/>
        </w:rPr>
        <w:t>For more</w:t>
      </w:r>
      <w:r w:rsidR="00C76CCC">
        <w:rPr>
          <w:color w:val="auto"/>
        </w:rPr>
        <w:t xml:space="preserve"> on keyboard only accessibility -- </w:t>
      </w:r>
      <w:hyperlink r:id="rId6" w:history="1">
        <w:r w:rsidRPr="000C1737">
          <w:rPr>
            <w:rStyle w:val="Hyperlink"/>
            <w:color w:val="auto"/>
          </w:rPr>
          <w:t>https://webaim.org/techniques/keyboard/</w:t>
        </w:r>
      </w:hyperlink>
    </w:p>
    <w:p w:rsidR="008B78F8" w:rsidRPr="008B78F8" w:rsidRDefault="008B78F8" w:rsidP="008B78F8">
      <w:pPr>
        <w:spacing w:before="0"/>
        <w:jc w:val="both"/>
        <w:rPr>
          <w:color w:val="auto"/>
        </w:rPr>
      </w:pPr>
      <w:r>
        <w:rPr>
          <w:color w:val="auto"/>
        </w:rPr>
        <w:t>If the accessibility rating is fair or poor:</w:t>
      </w:r>
    </w:p>
    <w:p w:rsidR="008978D7" w:rsidRDefault="008978D7" w:rsidP="008978D7">
      <w:pPr>
        <w:pStyle w:val="ListParagraph"/>
        <w:numPr>
          <w:ilvl w:val="1"/>
          <w:numId w:val="2"/>
        </w:numPr>
        <w:ind w:left="720"/>
        <w:jc w:val="both"/>
      </w:pPr>
      <w:r>
        <w:t>Indicate what the blocker is (i.e. what function you cannot perform with the keyboard)</w:t>
      </w:r>
    </w:p>
    <w:p w:rsidR="008978D7" w:rsidRDefault="008978D7" w:rsidP="006730AA">
      <w:pPr>
        <w:pStyle w:val="ListParagraph"/>
        <w:numPr>
          <w:ilvl w:val="1"/>
          <w:numId w:val="2"/>
        </w:numPr>
        <w:spacing w:after="240"/>
        <w:ind w:left="720"/>
        <w:jc w:val="both"/>
      </w:pPr>
      <w:r>
        <w:t>Include the page or in which part of the application the blocker is located. (URL if possible)</w:t>
      </w:r>
    </w:p>
    <w:p w:rsidR="008978D7" w:rsidRDefault="008978D7" w:rsidP="006730AA">
      <w:pPr>
        <w:pStyle w:val="ListParagraph"/>
        <w:numPr>
          <w:ilvl w:val="1"/>
          <w:numId w:val="2"/>
        </w:numPr>
        <w:spacing w:after="240"/>
        <w:ind w:left="720"/>
        <w:jc w:val="both"/>
      </w:pPr>
      <w:r>
        <w:t>Be specific so that another person could reproduce the problem</w:t>
      </w:r>
    </w:p>
    <w:p w:rsidR="00061AA9" w:rsidRDefault="00061AA9" w:rsidP="0088421D">
      <w:pPr>
        <w:pStyle w:val="Heading2"/>
      </w:pPr>
    </w:p>
    <w:p w:rsidR="008978D7" w:rsidRDefault="0088421D" w:rsidP="000C1737">
      <w:pPr>
        <w:pStyle w:val="Heading2"/>
      </w:pPr>
      <w:r>
        <w:t>Use Case 1</w:t>
      </w:r>
    </w:p>
    <w:p w:rsidR="000C1737" w:rsidRPr="00AC3813" w:rsidRDefault="000C1737" w:rsidP="000C1737">
      <w:r>
        <w:t>&lt;</w:t>
      </w:r>
      <w:proofErr w:type="gramStart"/>
      <w:r>
        <w:t>description</w:t>
      </w:r>
      <w:proofErr w:type="gramEnd"/>
      <w:r>
        <w:t xml:space="preserve"> of use case&gt;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451"/>
        <w:gridCol w:w="2401"/>
        <w:gridCol w:w="3084"/>
      </w:tblGrid>
      <w:tr w:rsidR="00DA6C31" w:rsidTr="00DA6C31">
        <w:tc>
          <w:tcPr>
            <w:tcW w:w="1414" w:type="dxa"/>
          </w:tcPr>
          <w:p w:rsidR="00DA6C31" w:rsidRPr="00AC3813" w:rsidRDefault="00DA6C31" w:rsidP="005971E4">
            <w:pPr>
              <w:rPr>
                <w:b/>
              </w:rPr>
            </w:pPr>
            <w:r w:rsidRPr="00AC3813">
              <w:rPr>
                <w:b/>
              </w:rPr>
              <w:t>Result</w:t>
            </w:r>
          </w:p>
        </w:tc>
        <w:tc>
          <w:tcPr>
            <w:tcW w:w="2451" w:type="dxa"/>
          </w:tcPr>
          <w:p w:rsidR="00DA6C31" w:rsidRDefault="00DA6C31" w:rsidP="005971E4">
            <w:r>
              <w:t>Good</w:t>
            </w:r>
          </w:p>
        </w:tc>
        <w:tc>
          <w:tcPr>
            <w:tcW w:w="2401" w:type="dxa"/>
          </w:tcPr>
          <w:p w:rsidR="00DA6C31" w:rsidRDefault="00DA6C31" w:rsidP="005971E4">
            <w:r w:rsidRPr="000C1737">
              <w:t>Fair</w:t>
            </w:r>
          </w:p>
        </w:tc>
        <w:tc>
          <w:tcPr>
            <w:tcW w:w="3084" w:type="dxa"/>
          </w:tcPr>
          <w:p w:rsidR="00DA6C31" w:rsidRDefault="00DA6C31" w:rsidP="005971E4">
            <w:r>
              <w:t>Poor</w:t>
            </w:r>
          </w:p>
        </w:tc>
      </w:tr>
      <w:tr w:rsidR="00DA6C31" w:rsidTr="00A0216B">
        <w:tc>
          <w:tcPr>
            <w:tcW w:w="1414" w:type="dxa"/>
          </w:tcPr>
          <w:p w:rsidR="00DA6C31" w:rsidRPr="00AC3813" w:rsidRDefault="00DA6C31" w:rsidP="005971E4">
            <w:pPr>
              <w:rPr>
                <w:b/>
              </w:rPr>
            </w:pPr>
            <w:r w:rsidRPr="00AC3813">
              <w:rPr>
                <w:b/>
              </w:rPr>
              <w:t>Findings</w:t>
            </w:r>
          </w:p>
        </w:tc>
        <w:tc>
          <w:tcPr>
            <w:tcW w:w="7936" w:type="dxa"/>
            <w:gridSpan w:val="3"/>
          </w:tcPr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t xml:space="preserve">Test 1: </w:t>
            </w:r>
            <w:r w:rsidRPr="00A4218F">
              <w:rPr>
                <w:rFonts w:cs="Arial"/>
              </w:rPr>
              <w:t>Check if there is anything on the page that can only be used by utilizing a mouse and can’t be activated by just using the keyboard</w:t>
            </w:r>
            <w:r w:rsidRPr="00AA3D62">
              <w:t>.</w:t>
            </w: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t xml:space="preserve">Test 2: </w:t>
            </w:r>
            <w:r w:rsidRPr="00A4218F">
              <w:rPr>
                <w:rFonts w:cs="Arial"/>
              </w:rPr>
              <w:t>Look at the navigation of the page – does the “Tab” key allow you to move logically through the major sections of the page in order, or does it skip around randomly?</w:t>
            </w: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3: </w:t>
            </w:r>
            <w:r w:rsidRPr="00A4218F">
              <w:rPr>
                <w:rFonts w:cs="Arial"/>
              </w:rPr>
              <w:t>Is the keyboard focus clearly visible? (</w:t>
            </w:r>
            <w:proofErr w:type="gramStart"/>
            <w:r w:rsidRPr="00A4218F">
              <w:rPr>
                <w:rFonts w:cs="Arial"/>
              </w:rPr>
              <w:t>i.e</w:t>
            </w:r>
            <w:proofErr w:type="gramEnd"/>
            <w:r w:rsidRPr="00A4218F">
              <w:rPr>
                <w:rFonts w:cs="Arial"/>
              </w:rPr>
              <w:t>. When you use “Tab” to move around the page, can you easily locate where you are on the page, or is it hard to determine?)</w:t>
            </w: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8978D7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4: </w:t>
            </w:r>
            <w:r w:rsidRPr="00A4218F">
              <w:rPr>
                <w:rFonts w:cs="Arial"/>
              </w:rPr>
              <w:t>If pop-up boxes appear, can you close them using just the “Esc” button?</w:t>
            </w:r>
          </w:p>
          <w:p w:rsidR="00DA6C31" w:rsidRDefault="00DA6C31" w:rsidP="005971E4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</w:tc>
      </w:tr>
    </w:tbl>
    <w:p w:rsidR="00AC3813" w:rsidRDefault="00AC3813" w:rsidP="0088421D">
      <w:pPr>
        <w:pStyle w:val="ListParagraph"/>
        <w:numPr>
          <w:ilvl w:val="0"/>
          <w:numId w:val="0"/>
        </w:numPr>
        <w:spacing w:before="0" w:after="40" w:line="276" w:lineRule="auto"/>
        <w:jc w:val="both"/>
        <w:rPr>
          <w:rFonts w:cs="Arial"/>
        </w:rPr>
      </w:pPr>
    </w:p>
    <w:p w:rsidR="00AC3813" w:rsidRDefault="00AC3813" w:rsidP="00AC3813">
      <w:pPr>
        <w:pStyle w:val="Heading2"/>
      </w:pPr>
      <w:r>
        <w:lastRenderedPageBreak/>
        <w:t>Use Case 2</w:t>
      </w:r>
    </w:p>
    <w:p w:rsidR="000C1737" w:rsidRPr="00AC3813" w:rsidRDefault="000C1737" w:rsidP="000C1737">
      <w:r>
        <w:t>&lt;</w:t>
      </w:r>
      <w:proofErr w:type="gramStart"/>
      <w:r>
        <w:t>description</w:t>
      </w:r>
      <w:proofErr w:type="gramEnd"/>
      <w:r>
        <w:t xml:space="preserve"> of use case&gt;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451"/>
        <w:gridCol w:w="2401"/>
        <w:gridCol w:w="3084"/>
      </w:tblGrid>
      <w:tr w:rsidR="00DA6C31" w:rsidTr="000C1737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Result</w:t>
            </w:r>
          </w:p>
        </w:tc>
        <w:tc>
          <w:tcPr>
            <w:tcW w:w="2451" w:type="dxa"/>
          </w:tcPr>
          <w:p w:rsidR="00DA6C31" w:rsidRDefault="00DA6C31" w:rsidP="006778F2">
            <w:r>
              <w:t>Good</w:t>
            </w:r>
          </w:p>
        </w:tc>
        <w:tc>
          <w:tcPr>
            <w:tcW w:w="2401" w:type="dxa"/>
            <w:shd w:val="clear" w:color="auto" w:fill="auto"/>
          </w:tcPr>
          <w:p w:rsidR="00DA6C31" w:rsidRDefault="00DA6C31" w:rsidP="006778F2">
            <w:r w:rsidRPr="000C1737">
              <w:t>Fair</w:t>
            </w:r>
          </w:p>
        </w:tc>
        <w:tc>
          <w:tcPr>
            <w:tcW w:w="3084" w:type="dxa"/>
          </w:tcPr>
          <w:p w:rsidR="00DA6C31" w:rsidRDefault="00DA6C31" w:rsidP="006778F2">
            <w:r>
              <w:t>Poor</w:t>
            </w:r>
          </w:p>
        </w:tc>
      </w:tr>
      <w:tr w:rsidR="00DA6C31" w:rsidTr="006778F2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Findings</w:t>
            </w:r>
          </w:p>
        </w:tc>
        <w:tc>
          <w:tcPr>
            <w:tcW w:w="7936" w:type="dxa"/>
            <w:gridSpan w:val="3"/>
          </w:tcPr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t xml:space="preserve">Test 1: </w:t>
            </w:r>
            <w:r w:rsidRPr="00A4218F">
              <w:rPr>
                <w:rFonts w:cs="Arial"/>
              </w:rPr>
              <w:t>Check if there is anything on the page that can only be used by utilizing a mouse and can’t be activated by just using the keyboard</w:t>
            </w:r>
            <w:r w:rsidRPr="00AA3D62">
              <w:t>.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t xml:space="preserve">Test 2: </w:t>
            </w:r>
            <w:r w:rsidRPr="00A4218F">
              <w:rPr>
                <w:rFonts w:cs="Arial"/>
              </w:rPr>
              <w:t>Look at the navigation of the page – does the “Tab” key allow you to move logically through the major sections of the page in order, or does it skip around randomly?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3: </w:t>
            </w:r>
            <w:r w:rsidRPr="00A4218F">
              <w:rPr>
                <w:rFonts w:cs="Arial"/>
              </w:rPr>
              <w:t>Is the keyboard focus clearly visible? (</w:t>
            </w:r>
            <w:proofErr w:type="gramStart"/>
            <w:r w:rsidRPr="00A4218F">
              <w:rPr>
                <w:rFonts w:cs="Arial"/>
              </w:rPr>
              <w:t>i.e</w:t>
            </w:r>
            <w:proofErr w:type="gramEnd"/>
            <w:r w:rsidRPr="00A4218F">
              <w:rPr>
                <w:rFonts w:cs="Arial"/>
              </w:rPr>
              <w:t>. When you use “Tab” to move around the page, can you easily locate where you are on the page, or is it hard to determine?)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4: </w:t>
            </w:r>
            <w:r w:rsidRPr="00A4218F">
              <w:rPr>
                <w:rFonts w:cs="Arial"/>
              </w:rPr>
              <w:t>If pop-up boxes appear, can you close them using just the “Esc” button?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</w:tc>
      </w:tr>
    </w:tbl>
    <w:p w:rsidR="00AC3813" w:rsidRDefault="00AC3813" w:rsidP="0088421D">
      <w:pPr>
        <w:pStyle w:val="ListParagraph"/>
        <w:numPr>
          <w:ilvl w:val="0"/>
          <w:numId w:val="0"/>
        </w:numPr>
        <w:spacing w:before="0" w:after="40" w:line="276" w:lineRule="auto"/>
        <w:jc w:val="both"/>
      </w:pPr>
    </w:p>
    <w:p w:rsidR="00AC3813" w:rsidRDefault="00AC3813" w:rsidP="00AC3813">
      <w:pPr>
        <w:pStyle w:val="Heading2"/>
      </w:pPr>
      <w:r>
        <w:t>Use Case 3</w:t>
      </w:r>
    </w:p>
    <w:p w:rsidR="000C1737" w:rsidRPr="00AC3813" w:rsidRDefault="000C1737" w:rsidP="000C1737">
      <w:r>
        <w:t>&lt;</w:t>
      </w:r>
      <w:proofErr w:type="gramStart"/>
      <w:r>
        <w:t>description</w:t>
      </w:r>
      <w:proofErr w:type="gramEnd"/>
      <w:r>
        <w:t xml:space="preserve"> of use case&gt;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451"/>
        <w:gridCol w:w="2401"/>
        <w:gridCol w:w="3084"/>
      </w:tblGrid>
      <w:tr w:rsidR="00DA6C31" w:rsidTr="000C1737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Result</w:t>
            </w:r>
          </w:p>
        </w:tc>
        <w:tc>
          <w:tcPr>
            <w:tcW w:w="2451" w:type="dxa"/>
          </w:tcPr>
          <w:p w:rsidR="00DA6C31" w:rsidRDefault="00DA6C31" w:rsidP="006778F2">
            <w:r>
              <w:t>Good</w:t>
            </w:r>
          </w:p>
        </w:tc>
        <w:tc>
          <w:tcPr>
            <w:tcW w:w="2401" w:type="dxa"/>
            <w:shd w:val="clear" w:color="auto" w:fill="auto"/>
          </w:tcPr>
          <w:p w:rsidR="00DA6C31" w:rsidRDefault="00DA6C31" w:rsidP="006778F2">
            <w:r w:rsidRPr="000C1737">
              <w:t>Fair</w:t>
            </w:r>
          </w:p>
        </w:tc>
        <w:tc>
          <w:tcPr>
            <w:tcW w:w="3084" w:type="dxa"/>
          </w:tcPr>
          <w:p w:rsidR="00DA6C31" w:rsidRDefault="00DA6C31" w:rsidP="006778F2">
            <w:r>
              <w:t>Poor</w:t>
            </w:r>
          </w:p>
        </w:tc>
      </w:tr>
      <w:tr w:rsidR="00DA6C31" w:rsidTr="006778F2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Findings</w:t>
            </w:r>
          </w:p>
        </w:tc>
        <w:tc>
          <w:tcPr>
            <w:tcW w:w="7936" w:type="dxa"/>
            <w:gridSpan w:val="3"/>
          </w:tcPr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t xml:space="preserve">Test 1: </w:t>
            </w:r>
            <w:r w:rsidRPr="00A4218F">
              <w:rPr>
                <w:rFonts w:cs="Arial"/>
              </w:rPr>
              <w:t>Check if there is anything on the page that can only be used by utilizing a mouse and can’t be activated by just using the keyboard</w:t>
            </w:r>
            <w:r w:rsidRPr="00AA3D62">
              <w:t>.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t xml:space="preserve">Test 2: </w:t>
            </w:r>
            <w:r w:rsidRPr="00A4218F">
              <w:rPr>
                <w:rFonts w:cs="Arial"/>
              </w:rPr>
              <w:t>Look at the navigation of the page – does the “Tab” key allow you to move logically through the major sections of the page in order, or does it skip around randomly?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3: </w:t>
            </w:r>
            <w:r w:rsidRPr="00A4218F">
              <w:rPr>
                <w:rFonts w:cs="Arial"/>
              </w:rPr>
              <w:t>Is the keyboard focus clearly visible? (</w:t>
            </w:r>
            <w:proofErr w:type="gramStart"/>
            <w:r w:rsidRPr="00A4218F">
              <w:rPr>
                <w:rFonts w:cs="Arial"/>
              </w:rPr>
              <w:t>i.e</w:t>
            </w:r>
            <w:proofErr w:type="gramEnd"/>
            <w:r w:rsidRPr="00A4218F">
              <w:rPr>
                <w:rFonts w:cs="Arial"/>
              </w:rPr>
              <w:t>. When you use “Tab” to move around the page, can you easily locate where you are on the page, or is it hard to determine?)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4: </w:t>
            </w:r>
            <w:r w:rsidRPr="00A4218F">
              <w:rPr>
                <w:rFonts w:cs="Arial"/>
              </w:rPr>
              <w:t>If pop-up boxes appear, can you close them using just the “Esc” button?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</w:tc>
      </w:tr>
    </w:tbl>
    <w:p w:rsidR="00AC3813" w:rsidRDefault="00AC3813" w:rsidP="0088421D">
      <w:pPr>
        <w:pStyle w:val="ListParagraph"/>
        <w:numPr>
          <w:ilvl w:val="0"/>
          <w:numId w:val="0"/>
        </w:numPr>
        <w:spacing w:before="0" w:after="40" w:line="276" w:lineRule="auto"/>
        <w:jc w:val="both"/>
      </w:pPr>
    </w:p>
    <w:p w:rsidR="00AC3813" w:rsidRDefault="00AC3813" w:rsidP="00AC3813">
      <w:pPr>
        <w:pStyle w:val="Heading2"/>
      </w:pPr>
      <w:r>
        <w:t>Use Case 4</w:t>
      </w:r>
    </w:p>
    <w:p w:rsidR="008978D7" w:rsidRPr="00AC3813" w:rsidRDefault="008978D7" w:rsidP="008978D7">
      <w:r>
        <w:t>&lt;</w:t>
      </w:r>
      <w:proofErr w:type="gramStart"/>
      <w:r>
        <w:t>description</w:t>
      </w:r>
      <w:proofErr w:type="gramEnd"/>
      <w:r>
        <w:t xml:space="preserve"> of use case&gt;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451"/>
        <w:gridCol w:w="2401"/>
        <w:gridCol w:w="3084"/>
      </w:tblGrid>
      <w:tr w:rsidR="00DA6C31" w:rsidTr="006778F2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Result</w:t>
            </w:r>
          </w:p>
        </w:tc>
        <w:tc>
          <w:tcPr>
            <w:tcW w:w="2451" w:type="dxa"/>
          </w:tcPr>
          <w:p w:rsidR="00DA6C31" w:rsidRDefault="00DA6C31" w:rsidP="006778F2">
            <w:r>
              <w:t>Good</w:t>
            </w:r>
          </w:p>
        </w:tc>
        <w:tc>
          <w:tcPr>
            <w:tcW w:w="2401" w:type="dxa"/>
          </w:tcPr>
          <w:p w:rsidR="00DA6C31" w:rsidRDefault="00DA6C31" w:rsidP="006778F2">
            <w:r w:rsidRPr="008B78F8">
              <w:t>Fair</w:t>
            </w:r>
          </w:p>
        </w:tc>
        <w:tc>
          <w:tcPr>
            <w:tcW w:w="3084" w:type="dxa"/>
          </w:tcPr>
          <w:p w:rsidR="00DA6C31" w:rsidRDefault="00DA6C31" w:rsidP="006778F2">
            <w:r>
              <w:t>Poor</w:t>
            </w:r>
          </w:p>
        </w:tc>
      </w:tr>
      <w:tr w:rsidR="00DA6C31" w:rsidTr="006778F2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Findings</w:t>
            </w:r>
          </w:p>
        </w:tc>
        <w:tc>
          <w:tcPr>
            <w:tcW w:w="7936" w:type="dxa"/>
            <w:gridSpan w:val="3"/>
          </w:tcPr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t xml:space="preserve">Test 1: </w:t>
            </w:r>
            <w:r w:rsidRPr="00A4218F">
              <w:rPr>
                <w:rFonts w:cs="Arial"/>
              </w:rPr>
              <w:t>Check if there is anything on the page that can only be used by utilizing a mouse and can’t be activated by just using the keyboard</w:t>
            </w:r>
            <w:r w:rsidRPr="00AA3D62">
              <w:t>.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lastRenderedPageBreak/>
              <w:t>Pass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t xml:space="preserve">Test 2: </w:t>
            </w:r>
            <w:r w:rsidRPr="00A4218F">
              <w:rPr>
                <w:rFonts w:cs="Arial"/>
              </w:rPr>
              <w:t>Look at the navigation of the page – does the “Tab” key allow you to move logically through the major sections of the page in order, or does it skip around randomly?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rPr>
                <w:rFonts w:cs="Arial"/>
              </w:rPr>
              <w:t xml:space="preserve">Fail – tab order isn’t logical. On main page, order tabs go through the links at the top, then to calendar instead of </w:t>
            </w:r>
            <w:proofErr w:type="spellStart"/>
            <w:r>
              <w:rPr>
                <w:rFonts w:cs="Arial"/>
              </w:rPr>
              <w:t>to</w:t>
            </w:r>
            <w:proofErr w:type="spellEnd"/>
            <w:r>
              <w:rPr>
                <w:rFonts w:cs="Arial"/>
              </w:rPr>
              <w:t xml:space="preserve"> main section or left menu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3: </w:t>
            </w:r>
            <w:r w:rsidRPr="00A4218F">
              <w:rPr>
                <w:rFonts w:cs="Arial"/>
              </w:rPr>
              <w:t>Is the keyboard focus clearly visible? (</w:t>
            </w:r>
            <w:proofErr w:type="gramStart"/>
            <w:r w:rsidRPr="00A4218F">
              <w:rPr>
                <w:rFonts w:cs="Arial"/>
              </w:rPr>
              <w:t>i.e</w:t>
            </w:r>
            <w:proofErr w:type="gramEnd"/>
            <w:r w:rsidRPr="00A4218F">
              <w:rPr>
                <w:rFonts w:cs="Arial"/>
              </w:rPr>
              <w:t>. When you use “Tab” to move around the page, can you easily locate where you are on the page, or is it hard to determine?)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rPr>
                <w:rFonts w:cs="Arial"/>
              </w:rPr>
              <w:t>Fail – no focus on left side bar items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4: </w:t>
            </w:r>
            <w:r w:rsidRPr="00A4218F">
              <w:rPr>
                <w:rFonts w:cs="Arial"/>
              </w:rPr>
              <w:t>If pop-up boxes appear, can you close them using just the “Esc” button?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rPr>
                <w:rFonts w:cs="Arial"/>
              </w:rPr>
              <w:t>Pass – didn’t find any popups</w:t>
            </w:r>
          </w:p>
        </w:tc>
      </w:tr>
    </w:tbl>
    <w:p w:rsidR="00AC3813" w:rsidRDefault="00AC3813" w:rsidP="0088421D">
      <w:pPr>
        <w:pStyle w:val="ListParagraph"/>
        <w:numPr>
          <w:ilvl w:val="0"/>
          <w:numId w:val="0"/>
        </w:numPr>
        <w:spacing w:before="0" w:after="40" w:line="276" w:lineRule="auto"/>
        <w:jc w:val="both"/>
      </w:pPr>
    </w:p>
    <w:p w:rsidR="00AC3813" w:rsidRDefault="00AC3813" w:rsidP="00AC3813">
      <w:pPr>
        <w:pStyle w:val="Heading2"/>
      </w:pPr>
      <w:r>
        <w:t>Use Case 5</w:t>
      </w:r>
    </w:p>
    <w:p w:rsidR="008978D7" w:rsidRPr="00AC3813" w:rsidRDefault="008978D7" w:rsidP="008978D7">
      <w:r>
        <w:t>&lt;</w:t>
      </w:r>
      <w:proofErr w:type="gramStart"/>
      <w:r>
        <w:t>description</w:t>
      </w:r>
      <w:proofErr w:type="gramEnd"/>
      <w:r>
        <w:t xml:space="preserve"> of use case&gt;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451"/>
        <w:gridCol w:w="2401"/>
        <w:gridCol w:w="3084"/>
      </w:tblGrid>
      <w:tr w:rsidR="00DA6C31" w:rsidTr="006778F2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Result</w:t>
            </w:r>
          </w:p>
        </w:tc>
        <w:tc>
          <w:tcPr>
            <w:tcW w:w="2451" w:type="dxa"/>
          </w:tcPr>
          <w:p w:rsidR="00DA6C31" w:rsidRDefault="00DA6C31" w:rsidP="006778F2">
            <w:r>
              <w:t>Good</w:t>
            </w:r>
          </w:p>
        </w:tc>
        <w:tc>
          <w:tcPr>
            <w:tcW w:w="2401" w:type="dxa"/>
          </w:tcPr>
          <w:p w:rsidR="00DA6C31" w:rsidRDefault="00DA6C31" w:rsidP="006778F2">
            <w:bookmarkStart w:id="2" w:name="_GoBack"/>
            <w:bookmarkEnd w:id="2"/>
            <w:r w:rsidRPr="008B78F8">
              <w:t>Fair</w:t>
            </w:r>
          </w:p>
        </w:tc>
        <w:tc>
          <w:tcPr>
            <w:tcW w:w="3084" w:type="dxa"/>
          </w:tcPr>
          <w:p w:rsidR="00DA6C31" w:rsidRDefault="00DA6C31" w:rsidP="006778F2">
            <w:r>
              <w:t>Poor</w:t>
            </w:r>
          </w:p>
        </w:tc>
      </w:tr>
      <w:tr w:rsidR="00DA6C31" w:rsidTr="006778F2">
        <w:tc>
          <w:tcPr>
            <w:tcW w:w="1414" w:type="dxa"/>
          </w:tcPr>
          <w:p w:rsidR="00DA6C31" w:rsidRPr="00AC3813" w:rsidRDefault="00DA6C31" w:rsidP="006778F2">
            <w:pPr>
              <w:rPr>
                <w:b/>
              </w:rPr>
            </w:pPr>
            <w:r w:rsidRPr="00AC3813">
              <w:rPr>
                <w:b/>
              </w:rPr>
              <w:t>Findings</w:t>
            </w:r>
          </w:p>
        </w:tc>
        <w:tc>
          <w:tcPr>
            <w:tcW w:w="7936" w:type="dxa"/>
            <w:gridSpan w:val="3"/>
          </w:tcPr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t xml:space="preserve">Test 1: </w:t>
            </w:r>
            <w:r w:rsidRPr="00A4218F">
              <w:rPr>
                <w:rFonts w:cs="Arial"/>
              </w:rPr>
              <w:t>Check if there is anything on the page that can only be used by utilizing a mouse and can’t be activated by just using the keyboard</w:t>
            </w:r>
            <w:r w:rsidRPr="00AA3D62">
              <w:t>.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t>Pass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t xml:space="preserve">Test 2: </w:t>
            </w:r>
            <w:r w:rsidRPr="00A4218F">
              <w:rPr>
                <w:rFonts w:cs="Arial"/>
              </w:rPr>
              <w:t>Look at the navigation of the page – does the “Tab” key allow you to move logically through the major sections of the page in order, or does it skip around randomly?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rPr>
                <w:rFonts w:cs="Arial"/>
              </w:rPr>
              <w:t xml:space="preserve">Fail – tab order isn’t logical. On main page, order tabs go through the links at the top, then to calendar instead of </w:t>
            </w:r>
            <w:proofErr w:type="spellStart"/>
            <w:r>
              <w:rPr>
                <w:rFonts w:cs="Arial"/>
              </w:rPr>
              <w:t>to</w:t>
            </w:r>
            <w:proofErr w:type="spellEnd"/>
            <w:r>
              <w:rPr>
                <w:rFonts w:cs="Arial"/>
              </w:rPr>
              <w:t xml:space="preserve"> main section or left menu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3: </w:t>
            </w:r>
            <w:r w:rsidRPr="00A4218F">
              <w:rPr>
                <w:rFonts w:cs="Arial"/>
              </w:rPr>
              <w:t>Is the keyboard focus clearly visible? (</w:t>
            </w:r>
            <w:proofErr w:type="gramStart"/>
            <w:r w:rsidRPr="00A4218F">
              <w:rPr>
                <w:rFonts w:cs="Arial"/>
              </w:rPr>
              <w:t>i.e</w:t>
            </w:r>
            <w:proofErr w:type="gramEnd"/>
            <w:r w:rsidRPr="00A4218F">
              <w:rPr>
                <w:rFonts w:cs="Arial"/>
              </w:rPr>
              <w:t>. When you use “Tab” to move around the page, can you easily locate where you are on the page, or is it hard to determine?)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rPr>
                <w:rFonts w:cs="Arial"/>
              </w:rPr>
              <w:t>Fail – no focus on left side bar items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Test 4: </w:t>
            </w:r>
            <w:r w:rsidRPr="00A4218F">
              <w:rPr>
                <w:rFonts w:cs="Arial"/>
              </w:rPr>
              <w:t>If pop-up boxes appear, can you close them using just the “Esc” button?</w:t>
            </w:r>
          </w:p>
          <w:p w:rsidR="00DA6C31" w:rsidRDefault="00DA6C31" w:rsidP="006778F2">
            <w:pPr>
              <w:pStyle w:val="ListParagraph"/>
              <w:numPr>
                <w:ilvl w:val="0"/>
                <w:numId w:val="0"/>
              </w:numPr>
              <w:spacing w:before="0" w:after="40" w:line="276" w:lineRule="auto"/>
              <w:jc w:val="both"/>
            </w:pPr>
            <w:r>
              <w:rPr>
                <w:rFonts w:cs="Arial"/>
              </w:rPr>
              <w:t>Pass – didn’t find any popups</w:t>
            </w:r>
          </w:p>
        </w:tc>
      </w:tr>
    </w:tbl>
    <w:p w:rsidR="00FC4F33" w:rsidRDefault="00FC4F33" w:rsidP="008978D7">
      <w:pPr>
        <w:pStyle w:val="ListParagraph"/>
        <w:numPr>
          <w:ilvl w:val="0"/>
          <w:numId w:val="0"/>
        </w:numPr>
        <w:spacing w:before="0" w:after="40" w:line="276" w:lineRule="auto"/>
        <w:ind w:left="720"/>
        <w:jc w:val="both"/>
      </w:pPr>
    </w:p>
    <w:sectPr w:rsidR="00FC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B58"/>
    <w:multiLevelType w:val="hybridMultilevel"/>
    <w:tmpl w:val="9DC8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440"/>
    <w:multiLevelType w:val="hybridMultilevel"/>
    <w:tmpl w:val="7562B24E"/>
    <w:lvl w:ilvl="0" w:tplc="B7BEA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227"/>
    <w:multiLevelType w:val="hybridMultilevel"/>
    <w:tmpl w:val="33187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70F06"/>
    <w:multiLevelType w:val="hybridMultilevel"/>
    <w:tmpl w:val="A6E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4398"/>
    <w:multiLevelType w:val="hybridMultilevel"/>
    <w:tmpl w:val="795052FA"/>
    <w:lvl w:ilvl="0" w:tplc="D100A9E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1D"/>
    <w:rsid w:val="00061AA9"/>
    <w:rsid w:val="000C1737"/>
    <w:rsid w:val="001503C2"/>
    <w:rsid w:val="002264FC"/>
    <w:rsid w:val="007F08EF"/>
    <w:rsid w:val="0088421D"/>
    <w:rsid w:val="008978D7"/>
    <w:rsid w:val="008B78F8"/>
    <w:rsid w:val="0096657B"/>
    <w:rsid w:val="00AC3813"/>
    <w:rsid w:val="00C76CCC"/>
    <w:rsid w:val="00D04A7E"/>
    <w:rsid w:val="00DA6C31"/>
    <w:rsid w:val="00DE10D0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10C9"/>
  <w15:chartTrackingRefBased/>
  <w15:docId w15:val="{209098A4-EA4A-44B2-A268-B93A74D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1D"/>
    <w:pPr>
      <w:spacing w:before="60" w:after="240" w:line="276" w:lineRule="auto"/>
    </w:pPr>
    <w:rPr>
      <w:rFonts w:eastAsiaTheme="minorEastAsia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21D"/>
    <w:pPr>
      <w:spacing w:before="480" w:after="120" w:line="240" w:lineRule="auto"/>
      <w:outlineLvl w:val="0"/>
    </w:pPr>
    <w:rPr>
      <w:rFonts w:eastAsia="MS PGothic" w:cstheme="minorHAnsi"/>
      <w:b/>
      <w:color w:val="0070C0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4FC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421D"/>
    <w:rPr>
      <w:rFonts w:eastAsia="MS PGothic" w:cstheme="minorHAnsi"/>
      <w:b/>
      <w:color w:val="0070C0"/>
      <w:sz w:val="32"/>
      <w:szCs w:val="48"/>
    </w:rPr>
  </w:style>
  <w:style w:type="paragraph" w:styleId="ListParagraph">
    <w:name w:val="List Paragraph"/>
    <w:aliases w:val="List Numbered"/>
    <w:basedOn w:val="Normal"/>
    <w:uiPriority w:val="34"/>
    <w:qFormat/>
    <w:rsid w:val="0088421D"/>
    <w:pPr>
      <w:numPr>
        <w:numId w:val="1"/>
      </w:numPr>
      <w:spacing w:after="120" w:line="300" w:lineRule="auto"/>
    </w:pPr>
  </w:style>
  <w:style w:type="character" w:styleId="Hyperlink">
    <w:name w:val="Hyperlink"/>
    <w:uiPriority w:val="99"/>
    <w:unhideWhenUsed/>
    <w:qFormat/>
    <w:rsid w:val="0088421D"/>
    <w:rPr>
      <w:color w:val="E7E6E6" w:themeColor="background2"/>
      <w:u w:val="single"/>
    </w:rPr>
  </w:style>
  <w:style w:type="table" w:styleId="TableGrid">
    <w:name w:val="Table Grid"/>
    <w:basedOn w:val="TableNormal"/>
    <w:uiPriority w:val="59"/>
    <w:rsid w:val="0088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im.org/techniques/keyboa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Cobb</dc:creator>
  <cp:keywords/>
  <dc:description/>
  <cp:lastModifiedBy>Judith Cobb</cp:lastModifiedBy>
  <cp:revision>3</cp:revision>
  <dcterms:created xsi:type="dcterms:W3CDTF">2020-01-28T19:06:00Z</dcterms:created>
  <dcterms:modified xsi:type="dcterms:W3CDTF">2020-01-28T19:11:00Z</dcterms:modified>
</cp:coreProperties>
</file>